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575F" w:rsidRDefault="00881930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DF40268" wp14:editId="350D0D26">
            <wp:extent cx="6471285" cy="9144000"/>
            <wp:effectExtent l="0" t="0" r="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7115">
        <w:br w:type="page"/>
      </w:r>
    </w:p>
    <w:p w:rsidR="00BD575F" w:rsidRPr="00D57115" w:rsidRDefault="0088193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A4CEE4A" wp14:editId="445E4F92">
            <wp:extent cx="6471285" cy="9144000"/>
            <wp:effectExtent l="0" t="0" r="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7115" w:rsidRPr="00D57115">
        <w:br w:type="page"/>
      </w:r>
    </w:p>
    <w:p w:rsidR="00BD575F" w:rsidRDefault="0088193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711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90"/>
        <w:gridCol w:w="1752"/>
        <w:gridCol w:w="4796"/>
        <w:gridCol w:w="974"/>
      </w:tblGrid>
      <w:tr w:rsidR="00BD575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BD575F" w:rsidRDefault="00BD57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D575F" w:rsidRPr="008819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D575F" w:rsidRPr="008819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«Основы религиозной этики» является изучение основных религиоведческих идей, концепций в историческом аспекте и тематической систематике.</w:t>
            </w:r>
          </w:p>
        </w:tc>
      </w:tr>
      <w:tr w:rsidR="00BD57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D575F" w:rsidRPr="008819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Выявление социально-культурной значимости религиоведческих знаний.</w:t>
            </w:r>
          </w:p>
        </w:tc>
      </w:tr>
      <w:tr w:rsidR="00BD575F" w:rsidRPr="008819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Формирование методологической и мировоззренческой культуры студентов.</w:t>
            </w:r>
          </w:p>
        </w:tc>
      </w:tr>
      <w:tr w:rsidR="00BD575F" w:rsidRPr="00881930">
        <w:trPr>
          <w:trHeight w:hRule="exact" w:val="277"/>
        </w:trPr>
        <w:tc>
          <w:tcPr>
            <w:tcW w:w="766" w:type="dxa"/>
          </w:tcPr>
          <w:p w:rsidR="00BD575F" w:rsidRPr="00D57115" w:rsidRDefault="00BD575F"/>
        </w:tc>
        <w:tc>
          <w:tcPr>
            <w:tcW w:w="511" w:type="dxa"/>
          </w:tcPr>
          <w:p w:rsidR="00BD575F" w:rsidRPr="00D57115" w:rsidRDefault="00BD575F"/>
        </w:tc>
        <w:tc>
          <w:tcPr>
            <w:tcW w:w="1560" w:type="dxa"/>
          </w:tcPr>
          <w:p w:rsidR="00BD575F" w:rsidRPr="00D57115" w:rsidRDefault="00BD575F"/>
        </w:tc>
        <w:tc>
          <w:tcPr>
            <w:tcW w:w="1844" w:type="dxa"/>
          </w:tcPr>
          <w:p w:rsidR="00BD575F" w:rsidRPr="00D57115" w:rsidRDefault="00BD575F"/>
        </w:tc>
        <w:tc>
          <w:tcPr>
            <w:tcW w:w="5104" w:type="dxa"/>
          </w:tcPr>
          <w:p w:rsidR="00BD575F" w:rsidRPr="00D57115" w:rsidRDefault="00BD575F"/>
        </w:tc>
        <w:tc>
          <w:tcPr>
            <w:tcW w:w="993" w:type="dxa"/>
          </w:tcPr>
          <w:p w:rsidR="00BD575F" w:rsidRPr="00D57115" w:rsidRDefault="00BD575F"/>
        </w:tc>
      </w:tr>
      <w:tr w:rsidR="00BD575F" w:rsidRPr="008819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D575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BD575F" w:rsidRPr="008819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D575F" w:rsidRPr="0088193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BD575F" w:rsidRPr="008819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D57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BD575F">
        <w:trPr>
          <w:trHeight w:hRule="exact" w:val="277"/>
        </w:trPr>
        <w:tc>
          <w:tcPr>
            <w:tcW w:w="766" w:type="dxa"/>
          </w:tcPr>
          <w:p w:rsidR="00BD575F" w:rsidRDefault="00BD575F"/>
        </w:tc>
        <w:tc>
          <w:tcPr>
            <w:tcW w:w="511" w:type="dxa"/>
          </w:tcPr>
          <w:p w:rsidR="00BD575F" w:rsidRDefault="00BD575F"/>
        </w:tc>
        <w:tc>
          <w:tcPr>
            <w:tcW w:w="1560" w:type="dxa"/>
          </w:tcPr>
          <w:p w:rsidR="00BD575F" w:rsidRDefault="00BD575F"/>
        </w:tc>
        <w:tc>
          <w:tcPr>
            <w:tcW w:w="1844" w:type="dxa"/>
          </w:tcPr>
          <w:p w:rsidR="00BD575F" w:rsidRDefault="00BD575F"/>
        </w:tc>
        <w:tc>
          <w:tcPr>
            <w:tcW w:w="5104" w:type="dxa"/>
          </w:tcPr>
          <w:p w:rsidR="00BD575F" w:rsidRDefault="00BD575F"/>
        </w:tc>
        <w:tc>
          <w:tcPr>
            <w:tcW w:w="993" w:type="dxa"/>
          </w:tcPr>
          <w:p w:rsidR="00BD575F" w:rsidRDefault="00BD575F"/>
        </w:tc>
      </w:tr>
      <w:tr w:rsidR="00BD575F" w:rsidRPr="0088193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D575F" w:rsidRPr="0088193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BD57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высоком уровне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хорошем уровне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удовлетворительном уровне</w:t>
            </w:r>
          </w:p>
        </w:tc>
      </w:tr>
      <w:tr w:rsidR="00BD57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575F" w:rsidRPr="008819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толерантно воспринимать социальные, этнические, конфессиональные и культурные различия</w:t>
            </w:r>
          </w:p>
        </w:tc>
      </w:tr>
      <w:tr w:rsidR="00BD57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конфессиональные различия</w:t>
            </w:r>
          </w:p>
        </w:tc>
      </w:tr>
      <w:tr w:rsidR="00BD57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</w:t>
            </w:r>
          </w:p>
        </w:tc>
      </w:tr>
      <w:tr w:rsidR="00BD57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575F" w:rsidRPr="008819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толерантного воосприятия социальных, этнических, конфессиональных и культурных различий</w:t>
            </w:r>
          </w:p>
        </w:tc>
      </w:tr>
      <w:tr w:rsidR="00BD57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учета конфессиональных различий</w:t>
            </w:r>
          </w:p>
        </w:tc>
      </w:tr>
      <w:tr w:rsidR="00BD575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коллективе</w:t>
            </w:r>
          </w:p>
        </w:tc>
      </w:tr>
      <w:tr w:rsidR="00BD575F" w:rsidRPr="0088193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  <w:tr w:rsidR="00BD57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575F" w:rsidRPr="008819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профессиональные задачи образовательных, оздоровительных и коррекционно-развивающих программ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профессиональные задачи образовательных, оздоровительных и коррекционно-развивающих программ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профессиональные задачи образовательных, оздоровительных и коррекционно-развивающих программ</w:t>
            </w:r>
          </w:p>
        </w:tc>
      </w:tr>
      <w:tr w:rsidR="00BD57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основные профессиональные задачи образовательных, оздоровительных и коррекционн</w:t>
            </w:r>
            <w:proofErr w:type="gramStart"/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частично  профессиональные задачи образовательных, оздоровительных и коррекционно- развивающих программ</w:t>
            </w:r>
          </w:p>
        </w:tc>
      </w:tr>
      <w:tr w:rsidR="00BD57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реализации профессиональных задач образовательных, оздоровительных и коррекционн</w:t>
            </w:r>
            <w:proofErr w:type="gramStart"/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BD575F" w:rsidRPr="008819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</w:tbl>
    <w:p w:rsidR="00BD575F" w:rsidRPr="00D57115" w:rsidRDefault="00D57115">
      <w:pPr>
        <w:rPr>
          <w:sz w:val="0"/>
          <w:szCs w:val="0"/>
        </w:rPr>
      </w:pPr>
      <w:r w:rsidRPr="00D5711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BD575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BD575F" w:rsidRDefault="00BD575F"/>
        </w:tc>
        <w:tc>
          <w:tcPr>
            <w:tcW w:w="710" w:type="dxa"/>
          </w:tcPr>
          <w:p w:rsidR="00BD575F" w:rsidRDefault="00BD575F"/>
        </w:tc>
        <w:tc>
          <w:tcPr>
            <w:tcW w:w="1135" w:type="dxa"/>
          </w:tcPr>
          <w:p w:rsidR="00BD575F" w:rsidRDefault="00BD575F"/>
        </w:tc>
        <w:tc>
          <w:tcPr>
            <w:tcW w:w="1277" w:type="dxa"/>
          </w:tcPr>
          <w:p w:rsidR="00BD575F" w:rsidRDefault="00BD575F"/>
        </w:tc>
        <w:tc>
          <w:tcPr>
            <w:tcW w:w="710" w:type="dxa"/>
          </w:tcPr>
          <w:p w:rsidR="00BD575F" w:rsidRDefault="00BD575F"/>
        </w:tc>
        <w:tc>
          <w:tcPr>
            <w:tcW w:w="426" w:type="dxa"/>
          </w:tcPr>
          <w:p w:rsidR="00BD575F" w:rsidRDefault="00BD57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D575F" w:rsidRPr="00881930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BD57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57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 феномене религии;</w:t>
            </w:r>
          </w:p>
        </w:tc>
      </w:tr>
      <w:tr w:rsidR="00BD57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 языке религии;</w:t>
            </w:r>
          </w:p>
        </w:tc>
      </w:tr>
      <w:tr w:rsidR="00BD575F" w:rsidRPr="008819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важнейшие понятия и принципы религии.</w:t>
            </w:r>
          </w:p>
        </w:tc>
      </w:tr>
      <w:tr w:rsidR="00BD57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формы религиозного опыта</w:t>
            </w:r>
          </w:p>
        </w:tc>
      </w:tr>
      <w:tr w:rsidR="00BD57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575F" w:rsidRPr="008819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различные концепции и доказательства бытие Бога;</w:t>
            </w:r>
          </w:p>
        </w:tc>
      </w:tr>
      <w:tr w:rsidR="00BD575F" w:rsidRPr="008819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рассмотреть сакральную связь человека с абсолютом.</w:t>
            </w:r>
          </w:p>
        </w:tc>
      </w:tr>
      <w:tr w:rsidR="00BD57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575F" w:rsidRPr="008819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основных религиозных категорий и понятий;</w:t>
            </w:r>
          </w:p>
        </w:tc>
      </w:tr>
      <w:tr w:rsidR="00BD57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работы с религиозными текстами.</w:t>
            </w:r>
          </w:p>
        </w:tc>
      </w:tr>
      <w:tr w:rsidR="00BD575F">
        <w:trPr>
          <w:trHeight w:hRule="exact" w:val="277"/>
        </w:trPr>
        <w:tc>
          <w:tcPr>
            <w:tcW w:w="766" w:type="dxa"/>
          </w:tcPr>
          <w:p w:rsidR="00BD575F" w:rsidRDefault="00BD575F"/>
        </w:tc>
        <w:tc>
          <w:tcPr>
            <w:tcW w:w="228" w:type="dxa"/>
          </w:tcPr>
          <w:p w:rsidR="00BD575F" w:rsidRDefault="00BD575F"/>
        </w:tc>
        <w:tc>
          <w:tcPr>
            <w:tcW w:w="3687" w:type="dxa"/>
          </w:tcPr>
          <w:p w:rsidR="00BD575F" w:rsidRDefault="00BD575F"/>
        </w:tc>
        <w:tc>
          <w:tcPr>
            <w:tcW w:w="851" w:type="dxa"/>
          </w:tcPr>
          <w:p w:rsidR="00BD575F" w:rsidRDefault="00BD575F"/>
        </w:tc>
        <w:tc>
          <w:tcPr>
            <w:tcW w:w="710" w:type="dxa"/>
          </w:tcPr>
          <w:p w:rsidR="00BD575F" w:rsidRDefault="00BD575F"/>
        </w:tc>
        <w:tc>
          <w:tcPr>
            <w:tcW w:w="1135" w:type="dxa"/>
          </w:tcPr>
          <w:p w:rsidR="00BD575F" w:rsidRDefault="00BD575F"/>
        </w:tc>
        <w:tc>
          <w:tcPr>
            <w:tcW w:w="1277" w:type="dxa"/>
          </w:tcPr>
          <w:p w:rsidR="00BD575F" w:rsidRDefault="00BD575F"/>
        </w:tc>
        <w:tc>
          <w:tcPr>
            <w:tcW w:w="710" w:type="dxa"/>
          </w:tcPr>
          <w:p w:rsidR="00BD575F" w:rsidRDefault="00BD575F"/>
        </w:tc>
        <w:tc>
          <w:tcPr>
            <w:tcW w:w="426" w:type="dxa"/>
          </w:tcPr>
          <w:p w:rsidR="00BD575F" w:rsidRDefault="00BD575F"/>
        </w:tc>
        <w:tc>
          <w:tcPr>
            <w:tcW w:w="993" w:type="dxa"/>
          </w:tcPr>
          <w:p w:rsidR="00BD575F" w:rsidRDefault="00BD575F"/>
        </w:tc>
      </w:tr>
      <w:tr w:rsidR="00BD575F" w:rsidRPr="0088193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D575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D575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мировых религий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</w:tr>
      <w:tr w:rsidR="00BD575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Христианство как мировая религия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417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</w:t>
            </w:r>
          </w:p>
          <w:p w:rsidR="00BD575F" w:rsidRDefault="00C41746" w:rsidP="00C417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</w:tr>
      <w:tr w:rsidR="00BD575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Христианство как мировая религия /</w:t>
            </w:r>
            <w:proofErr w:type="gramStart"/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gramEnd"/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417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</w:t>
            </w:r>
          </w:p>
          <w:p w:rsidR="00BD575F" w:rsidRDefault="00C41746" w:rsidP="00C417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</w:tr>
      <w:tr w:rsidR="00BD575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Ислам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417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</w:t>
            </w:r>
          </w:p>
          <w:p w:rsidR="00BD575F" w:rsidRDefault="00C41746" w:rsidP="00C417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</w:tr>
      <w:tr w:rsidR="00BD575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мировых религий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417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</w:t>
            </w:r>
          </w:p>
          <w:p w:rsidR="00BD575F" w:rsidRDefault="00C41746" w:rsidP="00C417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</w:tr>
      <w:tr w:rsidR="00BD575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Современное состояние религии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</w:tr>
      <w:tr w:rsidR="00BD575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религии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417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</w:t>
            </w:r>
          </w:p>
          <w:p w:rsidR="00BD575F" w:rsidRDefault="00C41746" w:rsidP="00C417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BD575F"/>
        </w:tc>
      </w:tr>
      <w:tr w:rsidR="00BD575F">
        <w:trPr>
          <w:trHeight w:hRule="exact" w:val="277"/>
        </w:trPr>
        <w:tc>
          <w:tcPr>
            <w:tcW w:w="766" w:type="dxa"/>
          </w:tcPr>
          <w:p w:rsidR="00BD575F" w:rsidRDefault="00BD575F"/>
        </w:tc>
        <w:tc>
          <w:tcPr>
            <w:tcW w:w="228" w:type="dxa"/>
          </w:tcPr>
          <w:p w:rsidR="00BD575F" w:rsidRDefault="00BD575F"/>
        </w:tc>
        <w:tc>
          <w:tcPr>
            <w:tcW w:w="3687" w:type="dxa"/>
          </w:tcPr>
          <w:p w:rsidR="00BD575F" w:rsidRDefault="00BD575F"/>
        </w:tc>
        <w:tc>
          <w:tcPr>
            <w:tcW w:w="851" w:type="dxa"/>
          </w:tcPr>
          <w:p w:rsidR="00BD575F" w:rsidRDefault="00BD575F"/>
        </w:tc>
        <w:tc>
          <w:tcPr>
            <w:tcW w:w="710" w:type="dxa"/>
          </w:tcPr>
          <w:p w:rsidR="00BD575F" w:rsidRDefault="00BD575F"/>
        </w:tc>
        <w:tc>
          <w:tcPr>
            <w:tcW w:w="1135" w:type="dxa"/>
          </w:tcPr>
          <w:p w:rsidR="00BD575F" w:rsidRDefault="00BD575F"/>
        </w:tc>
        <w:tc>
          <w:tcPr>
            <w:tcW w:w="1277" w:type="dxa"/>
          </w:tcPr>
          <w:p w:rsidR="00BD575F" w:rsidRDefault="00BD575F"/>
        </w:tc>
        <w:tc>
          <w:tcPr>
            <w:tcW w:w="710" w:type="dxa"/>
          </w:tcPr>
          <w:p w:rsidR="00BD575F" w:rsidRDefault="00BD575F"/>
        </w:tc>
        <w:tc>
          <w:tcPr>
            <w:tcW w:w="426" w:type="dxa"/>
          </w:tcPr>
          <w:p w:rsidR="00BD575F" w:rsidRDefault="00BD575F"/>
        </w:tc>
        <w:tc>
          <w:tcPr>
            <w:tcW w:w="993" w:type="dxa"/>
          </w:tcPr>
          <w:p w:rsidR="00BD575F" w:rsidRDefault="00BD575F"/>
        </w:tc>
      </w:tr>
      <w:tr w:rsidR="00BD575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D575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D575F" w:rsidRPr="00881930">
        <w:trPr>
          <w:trHeight w:hRule="exact" w:val="623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1.Определение границ религии как социально-духовного явления.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2.Взгляды на религию представителей различных мировоззренческих подходов.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Социальные функции религии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4.Религиозное сознание, его особенности и уровни.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Религиозный культ и его характерные черты.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6.Религиозные организации.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мировоззренческие подходы  проблеме происхождения религии.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Происхождение религии с позиций теории идеальных факторов.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Материалистическое обоснование происхождения религии – религию порождает господство внешних сил над человеком.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Национальные религии (иудаизм, конфуцианство, даосизм, индуизм).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11.Основные причины возникновения буддизма.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Сиддхартха Гаутама – историческая личность – создатель буддизма.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Буддизм – идеология классового (рабовладельческого) общества.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14.Основные направления буддизма.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15.Современное состояние буддизма.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16.Его место и  роль в политической и духовной жизни человечества.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17.Основные причины возникновения ислама.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18.Мухаммед – историческая личность, создатель ислама.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19.Ислам – идеология классового (феодального) общества.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20.Современное состояние ислама.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Его место и роль  в политической и духовной жизни человечества.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Различные мировоззренческие подходы к проблеме возникновения христианства.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Идейные источники христианства.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Первые христианские общины и эволюция христианства, становление христианской церкви.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25.Раскол христианства в 1054 г.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Различные мировоззренческие подходы к проблеме возникновения христианства.</w:t>
            </w:r>
          </w:p>
        </w:tc>
      </w:tr>
    </w:tbl>
    <w:p w:rsidR="00BD575F" w:rsidRPr="00D57115" w:rsidRDefault="00D57115">
      <w:pPr>
        <w:rPr>
          <w:sz w:val="0"/>
          <w:szCs w:val="0"/>
        </w:rPr>
      </w:pPr>
      <w:r w:rsidRPr="00D5711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0"/>
        <w:gridCol w:w="32"/>
        <w:gridCol w:w="1345"/>
        <w:gridCol w:w="269"/>
        <w:gridCol w:w="1258"/>
        <w:gridCol w:w="864"/>
        <w:gridCol w:w="2268"/>
        <w:gridCol w:w="2150"/>
        <w:gridCol w:w="1348"/>
      </w:tblGrid>
      <w:tr w:rsidR="00BD575F" w:rsidTr="001C56EA">
        <w:trPr>
          <w:trHeight w:hRule="exact" w:val="416"/>
        </w:trPr>
        <w:tc>
          <w:tcPr>
            <w:tcW w:w="364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32" w:type="dxa"/>
            <w:gridSpan w:val="2"/>
          </w:tcPr>
          <w:p w:rsidR="00BD575F" w:rsidRDefault="00BD575F"/>
        </w:tc>
        <w:tc>
          <w:tcPr>
            <w:tcW w:w="2150" w:type="dxa"/>
          </w:tcPr>
          <w:p w:rsidR="00BD575F" w:rsidRDefault="00BD575F"/>
        </w:tc>
        <w:tc>
          <w:tcPr>
            <w:tcW w:w="1348" w:type="dxa"/>
            <w:shd w:val="clear" w:color="C0C0C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D575F" w:rsidRPr="00881930" w:rsidTr="00C41746">
        <w:trPr>
          <w:trHeight w:hRule="exact" w:val="3115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Идейные источники христианства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28.Этапы русской православной церкви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Октябрьская революция и Русская православная церковь.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Православная церковь и православная мысль в 1990-е годы.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31.Происхождение и становление католической церкви.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32.Особенности католицизма в вероучении, культе, структуре религиозной организации.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33.Католицизм в ХХ веке.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Реформации и возникновение протестантизма.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35.Особенности протестантизма как религиозного направления.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36.Свободомыслие  древнем мире.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37.Свободомыслие и атеизм в ХХ веке.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Различные взгляд на место религии в системе духовной культуры.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Религия и мораль. Религия и искусство.</w:t>
            </w:r>
          </w:p>
        </w:tc>
      </w:tr>
      <w:tr w:rsidR="00BD575F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D575F" w:rsidRPr="00881930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BD575F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D575F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работы, написание рефератов</w:t>
            </w:r>
          </w:p>
        </w:tc>
      </w:tr>
      <w:tr w:rsidR="00C41746" w:rsidRPr="00110577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1746" w:rsidRPr="00110577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0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41746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41746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41746" w:rsidTr="001C56EA">
        <w:trPr>
          <w:trHeight w:hRule="exact" w:val="27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3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C56EA" w:rsidRPr="00110577" w:rsidTr="001C56EA">
        <w:trPr>
          <w:trHeight w:hRule="exact" w:val="1076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Default="001C56EA" w:rsidP="00961B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110577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Горелов, А.А.</w:t>
            </w:r>
          </w:p>
        </w:tc>
        <w:tc>
          <w:tcPr>
            <w:tcW w:w="23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мировых религий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А.А. Го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релов. - 6-е изд., стереотип. 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110577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- 358 с. - (Библиотека студента). - ISBN 978-5-89349-763-2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http://biblioclub.ru/index.php?page=book&amp;id=83435</w:t>
            </w:r>
          </w:p>
        </w:tc>
      </w:tr>
      <w:tr w:rsidR="001C56EA" w:rsidRPr="00110577" w:rsidTr="001C56EA">
        <w:trPr>
          <w:trHeight w:hRule="exact" w:val="1076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Default="001C56EA" w:rsidP="00961B7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046A32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Решетникова, Л.С.</w:t>
            </w:r>
          </w:p>
        </w:tc>
        <w:tc>
          <w:tcPr>
            <w:tcW w:w="23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046A32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Из истории религий и учений Востока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учебное пособие / Л.С. Решетникова, Е.В. 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Бадаев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046A32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- Кемерово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Кемеровский государственный университет, 2016. - 136 с. - 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Библиогр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. в кн. - ISBN 978-5-8353-2040-0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8" w:history="1">
              <w:r w:rsidRPr="00046A32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http://biblioclub.ru/index.php?page=book&amp;id=481624</w:t>
              </w:r>
            </w:hyperlink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 (08.06.2019).</w:t>
            </w:r>
          </w:p>
        </w:tc>
      </w:tr>
      <w:tr w:rsidR="00C41746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41746" w:rsidTr="001C56EA">
        <w:trPr>
          <w:trHeight w:hRule="exact" w:val="27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3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C56EA" w:rsidTr="001C56EA">
        <w:trPr>
          <w:trHeight w:hRule="exact" w:val="859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Default="001C56EA" w:rsidP="00961B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110577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Веремчук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, В.И.</w:t>
            </w:r>
          </w:p>
        </w:tc>
        <w:tc>
          <w:tcPr>
            <w:tcW w:w="23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110577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Социология религии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учебное пособие / В.И. 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Веремчук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.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046A32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- Москва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Юнити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-Дана, 2015. - 254 с. - (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Cogito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ergo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sum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). - 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Библиогр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.: с. 215-220. - ISBN 5-238-00737-X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9" w:history="1">
              <w:r w:rsidRPr="00046A32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http://biblioclub.ru/index.php?page=book&amp;id=114552</w:t>
              </w:r>
            </w:hyperlink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 (08.06.2019).</w:t>
            </w:r>
          </w:p>
        </w:tc>
      </w:tr>
      <w:tr w:rsidR="001C56EA" w:rsidTr="001C56EA">
        <w:trPr>
          <w:trHeight w:hRule="exact" w:val="1282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Default="001C56EA" w:rsidP="00961B7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110577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Тарасова, Н.И.</w:t>
            </w:r>
          </w:p>
        </w:tc>
        <w:tc>
          <w:tcPr>
            <w:tcW w:w="23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110577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Религии мира. Мир</w:t>
            </w:r>
            <w:r w:rsidRPr="00BC16FB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религий</w:t>
            </w:r>
            <w:r w:rsidRPr="00BC16FB">
              <w:rPr>
                <w:rFonts w:ascii="Open Sans" w:hAnsi="Open Sans"/>
                <w:color w:val="454545"/>
                <w:sz w:val="19"/>
                <w:szCs w:val="23"/>
              </w:rPr>
              <w:t>=</w:t>
            </w:r>
            <w:r w:rsidRPr="00046A32">
              <w:rPr>
                <w:rFonts w:ascii="Open Sans" w:hAnsi="Open Sans"/>
                <w:color w:val="454545"/>
                <w:sz w:val="19"/>
                <w:szCs w:val="23"/>
                <w:lang w:val="en-AU"/>
              </w:rPr>
              <w:t>Les</w:t>
            </w:r>
            <w:r w:rsidRPr="00BC16FB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r w:rsidRPr="00046A32">
              <w:rPr>
                <w:rFonts w:ascii="Open Sans" w:hAnsi="Open Sans"/>
                <w:color w:val="454545"/>
                <w:sz w:val="19"/>
                <w:szCs w:val="23"/>
                <w:lang w:val="en-AU"/>
              </w:rPr>
              <w:t>religions</w:t>
            </w:r>
            <w:r w:rsidRPr="00BC16FB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r w:rsidRPr="00046A32">
              <w:rPr>
                <w:rFonts w:ascii="Open Sans" w:hAnsi="Open Sans"/>
                <w:color w:val="454545"/>
                <w:sz w:val="19"/>
                <w:szCs w:val="23"/>
                <w:lang w:val="en-AU"/>
              </w:rPr>
              <w:t>du</w:t>
            </w:r>
            <w:r w:rsidRPr="00BC16FB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r w:rsidRPr="00046A32">
              <w:rPr>
                <w:rFonts w:ascii="Open Sans" w:hAnsi="Open Sans"/>
                <w:color w:val="454545"/>
                <w:sz w:val="19"/>
                <w:szCs w:val="23"/>
                <w:lang w:val="en-AU"/>
              </w:rPr>
              <w:t>monde</w:t>
            </w:r>
            <w:r w:rsidRPr="00BC16FB">
              <w:rPr>
                <w:rFonts w:ascii="Open Sans" w:hAnsi="Open Sans"/>
                <w:color w:val="454545"/>
                <w:sz w:val="19"/>
                <w:szCs w:val="23"/>
              </w:rPr>
              <w:t xml:space="preserve">. 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Le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monde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des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religions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: учебное пособие / Н.И. Тарасова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046A32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. - Архангельск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САФУ, 2014. - 128 с.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ил. - ISBN 978-5-261-00971-9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10" w:history="1">
              <w:r w:rsidRPr="00046A32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http://biblioclub.ru/index.php?page=book&amp;id=436478</w:t>
              </w:r>
            </w:hyperlink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 (08.06.2019).</w:t>
            </w:r>
          </w:p>
        </w:tc>
      </w:tr>
      <w:tr w:rsidR="001C56EA" w:rsidTr="001C56EA">
        <w:trPr>
          <w:trHeight w:hRule="exact" w:val="1282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Default="001C56EA" w:rsidP="00961B7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110577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  <w:t>Пивоваров, Д.В.</w:t>
            </w:r>
          </w:p>
        </w:tc>
        <w:tc>
          <w:tcPr>
            <w:tcW w:w="23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Default="001C56EA" w:rsidP="00961B73">
            <w:pPr>
              <w:spacing w:after="0" w:line="240" w:lineRule="auto"/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</w:pPr>
            <w:r w:rsidRPr="00046A32"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  <w:t>История западноевропейской философии религии XVII—XIX вв. Краткий курс</w:t>
            </w:r>
            <w:proofErr w:type="gramStart"/>
            <w:r w:rsidRPr="00046A32"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046A32"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  <w:t xml:space="preserve"> учебное пособие / Д.В. Пивоваров</w:t>
            </w:r>
          </w:p>
          <w:p w:rsidR="001C56EA" w:rsidRPr="00110577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046A32" w:rsidRDefault="001C56EA" w:rsidP="00961B73">
            <w:pPr>
              <w:spacing w:after="0" w:line="240" w:lineRule="auto"/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</w:pPr>
            <w:r w:rsidRPr="00046A32"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  <w:t>. - Екатеринбург</w:t>
            </w:r>
            <w:proofErr w:type="gramStart"/>
            <w:r w:rsidRPr="00046A32"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046A32"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  <w:t xml:space="preserve"> Издательство Уральского университета, 2012. - 156 с. - ISBN 978-5-7996-0677-0</w:t>
            </w:r>
            <w:proofErr w:type="gramStart"/>
            <w:r w:rsidRPr="00046A32"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046A32"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11" w:history="1">
              <w:r w:rsidRPr="00046A32">
                <w:rPr>
                  <w:rFonts w:ascii="Open Sans" w:eastAsia="Times New Roman" w:hAnsi="Open Sans" w:cs="Times New Roman"/>
                  <w:color w:val="006CA1"/>
                  <w:sz w:val="19"/>
                  <w:szCs w:val="23"/>
                </w:rPr>
                <w:t>http://biblioclub.ru/index.php?page=book&amp;id=240433</w:t>
              </w:r>
            </w:hyperlink>
            <w:r w:rsidRPr="00046A32">
              <w:rPr>
                <w:rFonts w:ascii="Open Sans" w:eastAsia="Times New Roman" w:hAnsi="Open Sans" w:cs="Times New Roman"/>
                <w:color w:val="454545"/>
                <w:sz w:val="19"/>
                <w:szCs w:val="23"/>
              </w:rPr>
              <w:t>(08.06.2019).</w:t>
            </w:r>
          </w:p>
          <w:p w:rsidR="001C56EA" w:rsidRPr="00046A32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C56EA" w:rsidTr="001C56EA">
        <w:trPr>
          <w:trHeight w:hRule="exact" w:val="1282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Default="001C56EA" w:rsidP="00961B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110577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Астапов, С.Н.</w:t>
            </w:r>
          </w:p>
        </w:tc>
        <w:tc>
          <w:tcPr>
            <w:tcW w:w="23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Философия религии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учебное пособие / С.Н. Астапов, А.Н. 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Бурлуцкий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, Н.С. Капустин ; Министерство образования и науки Российской Федерации, Южный федеральный университет. -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56EA" w:rsidRPr="00046A32" w:rsidRDefault="001C56EA" w:rsidP="00961B73">
            <w:pPr>
              <w:spacing w:after="0" w:line="240" w:lineRule="auto"/>
              <w:rPr>
                <w:sz w:val="19"/>
                <w:szCs w:val="19"/>
              </w:rPr>
            </w:pPr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Ростов-на-Дону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Издательство Южного федерального университета, 2015. - 132 с. - </w:t>
            </w:r>
            <w:proofErr w:type="spell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Библиогр</w:t>
            </w:r>
            <w:proofErr w:type="spell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. в кн. - ISBN 978-5-9275-1653-7</w:t>
            </w:r>
            <w:proofErr w:type="gramStart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12" w:history="1">
              <w:r w:rsidRPr="00046A32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http://biblioclub.ru/index.php?page=book&amp;id=461561</w:t>
              </w:r>
            </w:hyperlink>
            <w:r w:rsidRPr="00046A32">
              <w:rPr>
                <w:rFonts w:ascii="Open Sans" w:hAnsi="Open Sans"/>
                <w:color w:val="454545"/>
                <w:sz w:val="19"/>
                <w:szCs w:val="23"/>
              </w:rPr>
              <w:t>(08.06.2019).</w:t>
            </w:r>
          </w:p>
        </w:tc>
      </w:tr>
      <w:tr w:rsidR="00C41746" w:rsidRPr="00110577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Pr="00110577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05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41746" w:rsidRPr="00110577" w:rsidTr="001C56EA">
        <w:trPr>
          <w:trHeight w:hRule="exact" w:val="708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3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Pr="00110577" w:rsidRDefault="00C4174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Горелов, А.А.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мировых религий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А.А. Горелов. - 6-е изд., стереотип.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- 358 с. - (Библиотека студента). - ISBN 978-5-89349-763-2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http://biblioclub.ru/index.php?page=book&amp;id=83435</w:t>
            </w:r>
          </w:p>
        </w:tc>
      </w:tr>
      <w:tr w:rsidR="00C41746" w:rsidTr="001C56EA">
        <w:trPr>
          <w:trHeight w:hRule="exact" w:val="708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3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Гойтимиров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Ш.И.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истории религи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Ш.И.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Гойтимиров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Махачкала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ИД "Эпоха", 2009. - 312 с.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http://biblioclub.ru/index.php?page=book&amp;id=224581</w:t>
            </w:r>
          </w:p>
        </w:tc>
      </w:tr>
      <w:tr w:rsidR="00C41746" w:rsidTr="001C56EA">
        <w:trPr>
          <w:trHeight w:hRule="exact" w:val="708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3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Андросов, Ю.В. Зудов, В. Лавров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религий народов России: 10 - 11 класс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В.П. Андросов, Ю.В. Зудов, В. Лавров и др. ; ред. А.Н. Сахаров. </w:t>
            </w:r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Русское слово — учебник, 2013. - 321 с.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(ФГОС.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 школа).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ISBN 978-5-0000-265-3</w:t>
            </w:r>
            <w:proofErr w:type="gramStart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A6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http://biblioclub.ru/index.php?page=book&amp;id=485497</w:t>
            </w:r>
          </w:p>
        </w:tc>
      </w:tr>
      <w:tr w:rsidR="00C41746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41746" w:rsidTr="001C56EA">
        <w:trPr>
          <w:trHeight w:hRule="exact" w:val="729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53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1C56EA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C41746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41746" w:rsidRPr="00110577" w:rsidTr="001C56EA">
        <w:trPr>
          <w:trHeight w:hRule="exact" w:val="28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Pr="00110577" w:rsidRDefault="00C4174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C41746" w:rsidRPr="00110577" w:rsidTr="001C56EA">
        <w:trPr>
          <w:trHeight w:hRule="exact" w:val="287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Pr="00110577" w:rsidRDefault="00C4174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C41746" w:rsidRPr="00110577" w:rsidTr="001C56EA">
        <w:trPr>
          <w:trHeight w:hRule="exact" w:val="279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Default="00C41746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746" w:rsidRPr="00110577" w:rsidRDefault="00C41746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5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BD575F" w:rsidRPr="00881930" w:rsidTr="001C56EA">
        <w:trPr>
          <w:trHeight w:hRule="exact" w:val="277"/>
        </w:trPr>
        <w:tc>
          <w:tcPr>
            <w:tcW w:w="772" w:type="dxa"/>
            <w:gridSpan w:val="2"/>
          </w:tcPr>
          <w:p w:rsidR="00BD575F" w:rsidRPr="00D57115" w:rsidRDefault="00BD575F"/>
        </w:tc>
        <w:tc>
          <w:tcPr>
            <w:tcW w:w="1614" w:type="dxa"/>
            <w:gridSpan w:val="2"/>
          </w:tcPr>
          <w:p w:rsidR="00BD575F" w:rsidRPr="00D57115" w:rsidRDefault="00BD575F"/>
        </w:tc>
        <w:tc>
          <w:tcPr>
            <w:tcW w:w="1258" w:type="dxa"/>
          </w:tcPr>
          <w:p w:rsidR="00BD575F" w:rsidRPr="00D57115" w:rsidRDefault="00BD575F"/>
        </w:tc>
        <w:tc>
          <w:tcPr>
            <w:tcW w:w="3132" w:type="dxa"/>
            <w:gridSpan w:val="2"/>
          </w:tcPr>
          <w:p w:rsidR="00BD575F" w:rsidRPr="00D57115" w:rsidRDefault="00BD575F"/>
        </w:tc>
        <w:tc>
          <w:tcPr>
            <w:tcW w:w="2150" w:type="dxa"/>
          </w:tcPr>
          <w:p w:rsidR="00BD575F" w:rsidRPr="00D57115" w:rsidRDefault="00BD575F"/>
        </w:tc>
        <w:tc>
          <w:tcPr>
            <w:tcW w:w="1348" w:type="dxa"/>
          </w:tcPr>
          <w:p w:rsidR="00BD575F" w:rsidRPr="00D57115" w:rsidRDefault="00BD575F"/>
        </w:tc>
      </w:tr>
      <w:tr w:rsidR="00BD575F" w:rsidRPr="00881930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D575F" w:rsidRPr="00881930" w:rsidTr="001C56EA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презентации, электронной доской и выходом в сеть Интернет.</w:t>
            </w:r>
          </w:p>
        </w:tc>
      </w:tr>
      <w:tr w:rsidR="00BD575F" w:rsidRPr="00881930" w:rsidTr="001C56EA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обеспечение: тесты, методические пособия.</w:t>
            </w:r>
          </w:p>
        </w:tc>
      </w:tr>
      <w:tr w:rsidR="00BD575F" w:rsidRPr="00881930" w:rsidTr="001C56EA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Default="00D571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BD575F" w:rsidRPr="00881930" w:rsidTr="001C56EA">
        <w:trPr>
          <w:trHeight w:hRule="exact" w:val="277"/>
        </w:trPr>
        <w:tc>
          <w:tcPr>
            <w:tcW w:w="772" w:type="dxa"/>
            <w:gridSpan w:val="2"/>
          </w:tcPr>
          <w:p w:rsidR="00BD575F" w:rsidRPr="00D57115" w:rsidRDefault="00BD575F"/>
        </w:tc>
        <w:tc>
          <w:tcPr>
            <w:tcW w:w="1614" w:type="dxa"/>
            <w:gridSpan w:val="2"/>
          </w:tcPr>
          <w:p w:rsidR="00BD575F" w:rsidRPr="00D57115" w:rsidRDefault="00BD575F"/>
        </w:tc>
        <w:tc>
          <w:tcPr>
            <w:tcW w:w="1258" w:type="dxa"/>
          </w:tcPr>
          <w:p w:rsidR="00BD575F" w:rsidRPr="00D57115" w:rsidRDefault="00BD575F"/>
        </w:tc>
        <w:tc>
          <w:tcPr>
            <w:tcW w:w="3132" w:type="dxa"/>
            <w:gridSpan w:val="2"/>
          </w:tcPr>
          <w:p w:rsidR="00BD575F" w:rsidRPr="00D57115" w:rsidRDefault="00BD575F"/>
        </w:tc>
        <w:tc>
          <w:tcPr>
            <w:tcW w:w="2150" w:type="dxa"/>
          </w:tcPr>
          <w:p w:rsidR="00BD575F" w:rsidRPr="00D57115" w:rsidRDefault="00BD575F"/>
        </w:tc>
        <w:tc>
          <w:tcPr>
            <w:tcW w:w="1348" w:type="dxa"/>
          </w:tcPr>
          <w:p w:rsidR="00BD575F" w:rsidRPr="00D57115" w:rsidRDefault="00BD575F"/>
        </w:tc>
      </w:tr>
      <w:tr w:rsidR="00BD575F" w:rsidRPr="00881930" w:rsidTr="00C41746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BD575F" w:rsidRPr="00881930" w:rsidTr="00C41746">
        <w:trPr>
          <w:trHeight w:hRule="exact" w:val="135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BD575F" w:rsidRPr="00D57115" w:rsidRDefault="00BD575F">
            <w:pPr>
              <w:spacing w:after="0" w:line="240" w:lineRule="auto"/>
              <w:rPr>
                <w:sz w:val="19"/>
                <w:szCs w:val="19"/>
              </w:rPr>
            </w:pP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</w:t>
            </w:r>
            <w:proofErr w:type="spellStart"/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норматиыне</w:t>
            </w:r>
            <w:proofErr w:type="spellEnd"/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документы: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BD575F" w:rsidRPr="00D57115" w:rsidRDefault="00D57115">
            <w:pPr>
              <w:spacing w:after="0" w:line="240" w:lineRule="auto"/>
              <w:rPr>
                <w:sz w:val="19"/>
                <w:szCs w:val="19"/>
              </w:rPr>
            </w:pPr>
            <w:r w:rsidRPr="00D571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BD575F" w:rsidRPr="00D57115" w:rsidRDefault="00BD575F"/>
    <w:sectPr w:rsidR="00BD575F" w:rsidRPr="00D57115" w:rsidSect="00D57115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C56EA"/>
    <w:rsid w:val="001F0BC7"/>
    <w:rsid w:val="00881930"/>
    <w:rsid w:val="00BD575F"/>
    <w:rsid w:val="00C41746"/>
    <w:rsid w:val="00D31453"/>
    <w:rsid w:val="00D57115"/>
    <w:rsid w:val="00E209E2"/>
    <w:rsid w:val="00FE1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19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193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C56E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19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193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C56E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1624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61561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40433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43647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14552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1769</Words>
  <Characters>10088</Characters>
  <Application>Microsoft Office Word</Application>
  <DocSecurity>0</DocSecurity>
  <Lines>84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ДОЗС-16_plx_Основы религиозной этики</vt:lpstr>
      <vt:lpstr>Лист1</vt:lpstr>
    </vt:vector>
  </TitlesOfParts>
  <Company/>
  <LinksUpToDate>false</LinksUpToDate>
  <CharactersWithSpaces>11834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ДОЗС-16_plx_Основы религиозной этики</dc:title>
  <dc:creator>FastReport.NET</dc:creator>
  <cp:lastModifiedBy>Наталья Вялова</cp:lastModifiedBy>
  <cp:revision>4</cp:revision>
  <dcterms:created xsi:type="dcterms:W3CDTF">2019-03-19T11:24:00Z</dcterms:created>
  <dcterms:modified xsi:type="dcterms:W3CDTF">2019-07-10T16:19:00Z</dcterms:modified>
</cp:coreProperties>
</file>